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FC" w:rsidRPr="00975CA7" w:rsidRDefault="00EE12FC" w:rsidP="00EE12FC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975CA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 специальной оценке условий труда</w:t>
      </w:r>
    </w:p>
    <w:p w:rsidR="00EE12FC" w:rsidRPr="00975CA7" w:rsidRDefault="00EE12FC" w:rsidP="00EE12FC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22 декабря 2014 г.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На смену аттестации рабочих мест пришла новая процедура – специальная оценка условий труда (далее по тексту – СОУТ). Данная процедура представляет собой комплекс мероприятий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для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>:</w:t>
      </w:r>
    </w:p>
    <w:p w:rsidR="00EE12FC" w:rsidRPr="00975CA7" w:rsidRDefault="00EE12FC" w:rsidP="00EE12F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идентификации вредных, опасных факторов на производстве и в трудовом процессе (далее по тексту - опасные факторы);</w:t>
      </w:r>
    </w:p>
    <w:p w:rsidR="00EE12FC" w:rsidRPr="00975CA7" w:rsidRDefault="00EE12FC" w:rsidP="00EE12F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оценки уровня воздействия опасных факторов на сотрудников.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В результате проведения СОУТ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 устанавливаются классы (подклассы) условий труда на рабочих местах.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Законом предусмотрены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исключения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 в проведении СОУТ. Отсутствует необходимость проводить оценку в отношении следующих работников:</w:t>
      </w:r>
    </w:p>
    <w:p w:rsidR="00EE12FC" w:rsidRPr="00975CA7" w:rsidRDefault="00EE12FC" w:rsidP="00EE12F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надомники;</w:t>
      </w:r>
    </w:p>
    <w:p w:rsidR="00EE12FC" w:rsidRPr="00975CA7" w:rsidRDefault="00EE12FC" w:rsidP="00EE12F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дистанционные работники;</w:t>
      </w:r>
    </w:p>
    <w:p w:rsidR="00EE12FC" w:rsidRPr="00975CA7" w:rsidRDefault="00EE12FC" w:rsidP="00EE12F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сотрудники работодателей - физических лиц, не являющихся ИП.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Организация проведения СОУТ и её финансовое обеспечение является обязанностью работодателя. Но фактически оценка производится организацией, наделенной правом проводить СОУТ (далее по тексту - Организация).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Работодатель наделен рядом прав и обязанностей при проведении СОУТ. К числу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прав работодателя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 можно отнести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следующие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>:</w:t>
      </w:r>
    </w:p>
    <w:p w:rsidR="00EE12FC" w:rsidRPr="00975CA7" w:rsidRDefault="00EE12FC" w:rsidP="00EE12F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требовать от Организации обоснование результатов оценки;</w:t>
      </w:r>
    </w:p>
    <w:p w:rsidR="00EE12FC" w:rsidRPr="00975CA7" w:rsidRDefault="00EE12FC" w:rsidP="00EE12F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требовать от Организации документы, которые подтверждают её соответствие требованиям закона (ст. 19 ФЗ 28.12.2013 N 426-ФЗ о СОУТ);</w:t>
      </w:r>
    </w:p>
    <w:p w:rsidR="00EE12FC" w:rsidRPr="00975CA7" w:rsidRDefault="00EE12FC" w:rsidP="00EE12F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обжаловать действия или бездействия Организации, порядок обжалования установлен в ст. 26 ФЗ о СОУТ;</w:t>
      </w:r>
    </w:p>
    <w:p w:rsidR="00EE12FC" w:rsidRPr="00975CA7" w:rsidRDefault="00EE12FC" w:rsidP="00EE12F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проводить внеплановую СОУТ.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При проведении СОУТ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работодатель обязан</w:t>
      </w:r>
      <w:r w:rsidRPr="00975CA7">
        <w:rPr>
          <w:rFonts w:eastAsia="Times New Roman" w:cs="Times New Roman"/>
          <w:sz w:val="24"/>
          <w:szCs w:val="24"/>
          <w:lang w:eastAsia="ru-RU"/>
        </w:rPr>
        <w:t>:</w:t>
      </w:r>
    </w:p>
    <w:p w:rsidR="00EE12FC" w:rsidRPr="00975CA7" w:rsidRDefault="00EE12FC" w:rsidP="00EE12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обеспечить проведение СОУТ;</w:t>
      </w:r>
    </w:p>
    <w:p w:rsidR="00EE12FC" w:rsidRPr="00975CA7" w:rsidRDefault="00EE12FC" w:rsidP="00EE12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представить организации документы, сведения и информацию, необходимые для проведения оценки;</w:t>
      </w:r>
    </w:p>
    <w:p w:rsidR="00EE12FC" w:rsidRPr="00975CA7" w:rsidRDefault="00EE12FC" w:rsidP="00EE12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ознакомить работников с результатами СОУТ на их рабочих местах (ознакомление в письменной форме);</w:t>
      </w:r>
    </w:p>
    <w:p w:rsidR="00EE12FC" w:rsidRPr="00975CA7" w:rsidRDefault="00EE12FC" w:rsidP="00EE12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предоставить работникам разъяснения по вопросам проведения оценки;</w:t>
      </w:r>
    </w:p>
    <w:p w:rsidR="00EE12FC" w:rsidRPr="00975CA7" w:rsidRDefault="00EE12FC" w:rsidP="00EE12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не предпринимать действий, направленных на сокращение вопросов, которые должны быть выяснены в рамках СОУТ;</w:t>
      </w:r>
    </w:p>
    <w:p w:rsidR="00EE12FC" w:rsidRPr="00975CA7" w:rsidRDefault="00EE12FC" w:rsidP="00EE12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проводить мероприятия для улучшения труда сотрудников с учетом результатов СОУТ.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Периодичность проведения СОУТ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lastRenderedPageBreak/>
        <w:t>Проводить оценку необходимо 1 раз в 5 лет. Данный срок отсчитывается с момента утверждения последнего отчета о проведении СОУТ.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Порядок проведения СОУТ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1.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Создание комиссии для проведения СОУТ</w:t>
      </w:r>
      <w:r w:rsidRPr="00975CA7">
        <w:rPr>
          <w:rFonts w:eastAsia="Times New Roman" w:cs="Times New Roman"/>
          <w:sz w:val="24"/>
          <w:szCs w:val="24"/>
          <w:lang w:eastAsia="ru-RU"/>
        </w:rPr>
        <w:t>. Данная обязанность возложена на работодателя. О создании комиссии работодатель должен издать приказ или распоряжение, в котором отражаются её состав и порядок деятельности. Комиссия должна состоять из нечетного количества человек. В комиссию необходимо включить представителей работодателя (например, специалиста по охране труда), представителя профсоюза или иного представительного органа работников (если имеется).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Определение перечня рабочих мест</w:t>
      </w:r>
      <w:r w:rsidRPr="00975CA7">
        <w:rPr>
          <w:rFonts w:eastAsia="Times New Roman" w:cs="Times New Roman"/>
          <w:sz w:val="24"/>
          <w:szCs w:val="24"/>
          <w:lang w:eastAsia="ru-RU"/>
        </w:rPr>
        <w:t>, где будет проводиться СОУТ (указываются и аналогичные рабочие места). Аналогичными признаются рабочие места:</w:t>
      </w:r>
    </w:p>
    <w:p w:rsidR="00EE12FC" w:rsidRPr="00975CA7" w:rsidRDefault="00EE12FC" w:rsidP="00EE12F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расположенные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в одном или нескольких однотипных производственных помещениях;</w:t>
      </w:r>
    </w:p>
    <w:p w:rsidR="00EE12FC" w:rsidRPr="00975CA7" w:rsidRDefault="00EE12FC" w:rsidP="00EE12F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которых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одинаковые системы вентиляции, кондиционирования, отопления и освещения;</w:t>
      </w:r>
    </w:p>
    <w:p w:rsidR="00EE12FC" w:rsidRPr="00975CA7" w:rsidRDefault="00EE12FC" w:rsidP="00EE12F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где сотрудники работают по одной профессии, должности, специальности;</w:t>
      </w:r>
    </w:p>
    <w:p w:rsidR="00EE12FC" w:rsidRPr="00975CA7" w:rsidRDefault="00EE12FC" w:rsidP="00EE12F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которых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сотрудники осуществляют одинаковые трудовые функции;</w:t>
      </w:r>
    </w:p>
    <w:p w:rsidR="00EE12FC" w:rsidRPr="00975CA7" w:rsidRDefault="00EE12FC" w:rsidP="00EE12F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которых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сотрудникам установлен одинаковый режим рабочего времени.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Полный перечень аналогичных рабочих мест указан в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>. 5 ст. 9 ФЗ о СОУТ.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Данный перечень должен быть утвержден комиссией, созданной работодателем для проведения СОУТ. Форма перечня законодательством ещё не установлена, поэтому данный документ составляется в свободной форме. Для подготовки перечня комиссии могут потребоваться штатное расписание организации и список сотрудников, которые осуществляют трудовые функции на момент предстоящей оценки.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Выбор Организации, которая будет проводить СОУТ</w:t>
      </w:r>
      <w:r w:rsidRPr="00975CA7">
        <w:rPr>
          <w:rFonts w:eastAsia="Times New Roman" w:cs="Times New Roman"/>
          <w:sz w:val="24"/>
          <w:szCs w:val="24"/>
          <w:lang w:eastAsia="ru-RU"/>
        </w:rPr>
        <w:t>. При выборе данной Организации следует учесть, что законом установлены следующие требования к Организациям:</w:t>
      </w:r>
    </w:p>
    <w:p w:rsidR="00EE12FC" w:rsidRPr="00975CA7" w:rsidRDefault="00EE12FC" w:rsidP="00EE12F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основной вид деятельности – проведение СОУТ, указывается в уставных документах;</w:t>
      </w:r>
      <w:proofErr w:type="gramEnd"/>
    </w:p>
    <w:p w:rsidR="00EE12FC" w:rsidRPr="00975CA7" w:rsidRDefault="00EE12FC" w:rsidP="00EE12F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не меньше 5 экспертов, которые сотрудничают с Организацией по трудовому договору и имеют сертификат на право выполнения работ по СОУТ (в том числе, не меньше 1 эксперта, который имеет высшее образование по одной из указанных специальностей - врач по общей гигиене, врач по гигиене труда, врач по санитарно-гигиеническим лабораторным исследованиям);</w:t>
      </w:r>
    </w:p>
    <w:p w:rsidR="00EE12FC" w:rsidRPr="00975CA7" w:rsidRDefault="00EE12FC" w:rsidP="00EE12F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наличие структурного подразделения - аккредитованной лаборатории, которая имеет право на выполнение исследований и измерений опасных факторов.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Данные Организации должны быть занесены в специальный реестр, который будет содержать перечень организаций, имеющих право проводить СОУТ. В настоящее время правом проводить СОУТ наделены организации, аккредитованные ранее для оказания услуг в области охраны труда. Перечень данных организаций можно найти </w:t>
      </w:r>
      <w:hyperlink r:id="rId5" w:tgtFrame="_blank" w:history="1">
        <w:r w:rsidRPr="00975CA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 сайте Минтруда РФ</w:t>
        </w:r>
      </w:hyperlink>
      <w:r w:rsidRPr="00975CA7">
        <w:rPr>
          <w:rFonts w:eastAsia="Times New Roman" w:cs="Times New Roman"/>
          <w:sz w:val="24"/>
          <w:szCs w:val="24"/>
          <w:lang w:eastAsia="ru-RU"/>
        </w:rPr>
        <w:t>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lastRenderedPageBreak/>
        <w:t>После того, как Организация была выбрана, предстоит заключение с ней гражданско-правового договора. Перед заключением договора не забудьте запросить у Организации документы, подтверждающие её соответствие требованиям закона, указанным выше.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Разрабатывается и утверждается график проведения СОУТ</w:t>
      </w:r>
      <w:r w:rsidRPr="00975CA7">
        <w:rPr>
          <w:rFonts w:eastAsia="Times New Roman" w:cs="Times New Roman"/>
          <w:sz w:val="24"/>
          <w:szCs w:val="24"/>
          <w:lang w:eastAsia="ru-RU"/>
        </w:rPr>
        <w:t>. Данное мероприятие работодатель проводит уже совместно с Организацией.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5. Далее следуют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этапы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, которые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проводятся Организацией</w:t>
      </w:r>
      <w:r w:rsidRPr="00975CA7">
        <w:rPr>
          <w:rFonts w:eastAsia="Times New Roman" w:cs="Times New Roman"/>
          <w:sz w:val="24"/>
          <w:szCs w:val="24"/>
          <w:lang w:eastAsia="ru-RU"/>
        </w:rPr>
        <w:t>, а участие работодателя минимально:</w:t>
      </w:r>
    </w:p>
    <w:p w:rsidR="00EE12FC" w:rsidRPr="00975CA7" w:rsidRDefault="00EE12FC" w:rsidP="00EE12F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идентификация опасных факторов (комиссия должна утвердить результаты идентификации);</w:t>
      </w:r>
    </w:p>
    <w:p w:rsidR="00EE12FC" w:rsidRPr="00975CA7" w:rsidRDefault="00EE12FC" w:rsidP="00EE12F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декларирование соответствия условий труда государственным требованиям охраны труда (работодатель обязан направить в территориальную </w:t>
      </w:r>
      <w:proofErr w:type="spellStart"/>
      <w:r w:rsidRPr="00975CA7">
        <w:rPr>
          <w:rFonts w:eastAsia="Times New Roman" w:cs="Times New Roman"/>
          <w:sz w:val="24"/>
          <w:szCs w:val="24"/>
          <w:lang w:eastAsia="ru-RU"/>
        </w:rPr>
        <w:t>госинспекцию</w:t>
      </w:r>
      <w:proofErr w:type="spell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труда декларацию по рабочим местам, на которых не выявлены опасные факторы);</w:t>
      </w:r>
    </w:p>
    <w:p w:rsidR="00EE12FC" w:rsidRPr="00975CA7" w:rsidRDefault="00EE12FC" w:rsidP="00EE12F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исследование опасных факторов (если комиссия приняла решение не проводить исследование опасных факторов, так как оно может угрожать жизни и здоровью сотрудников, экспертов и других людей, то работодатель обязан в течение 10 рабочих дней направить в территориальную </w:t>
      </w:r>
      <w:proofErr w:type="spellStart"/>
      <w:r w:rsidRPr="00975CA7">
        <w:rPr>
          <w:rFonts w:eastAsia="Times New Roman" w:cs="Times New Roman"/>
          <w:sz w:val="24"/>
          <w:szCs w:val="24"/>
          <w:lang w:eastAsia="ru-RU"/>
        </w:rPr>
        <w:t>госинспекцию</w:t>
      </w:r>
      <w:proofErr w:type="spell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по труду копию протокола комиссии, где отражено данное решение);</w:t>
      </w:r>
    </w:p>
    <w:p w:rsidR="00EE12FC" w:rsidRPr="00975CA7" w:rsidRDefault="00EE12FC" w:rsidP="00EE12F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составление отчета о проведении СОУТ (отчет должен быть подписан всеми членами комиссии и утвержден её председателем).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Ознакомление сотрудников с результатами СОУТ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. Закон обязывает ознакомить каждого работника под роспись с результатами СОУТ на его рабочем месте. Сделать это необходимо не позднее 30 календарных дней с момента утверждения отчета. Если работник находился в отпуске, на больничном, в командировке или на </w:t>
      </w:r>
      <w:proofErr w:type="spellStart"/>
      <w:r w:rsidRPr="00975CA7">
        <w:rPr>
          <w:rFonts w:eastAsia="Times New Roman" w:cs="Times New Roman"/>
          <w:sz w:val="24"/>
          <w:szCs w:val="24"/>
          <w:lang w:eastAsia="ru-RU"/>
        </w:rPr>
        <w:t>междувахтовом</w:t>
      </w:r>
      <w:proofErr w:type="spell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отдыхе, то данный период времени не включается в указанный срок.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7.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Размещение на официальном сайте данных по СОУТ</w:t>
      </w:r>
      <w:r w:rsidRPr="00975CA7">
        <w:rPr>
          <w:rFonts w:eastAsia="Times New Roman" w:cs="Times New Roman"/>
          <w:sz w:val="24"/>
          <w:szCs w:val="24"/>
          <w:lang w:eastAsia="ru-RU"/>
        </w:rPr>
        <w:t>. Если у работодателя есть официальный сайт, то в течение 30 календарных дней с момента утверждения отчета он должен разместить на нем следующую информацию:</w:t>
      </w:r>
    </w:p>
    <w:p w:rsidR="00EE12FC" w:rsidRPr="00975CA7" w:rsidRDefault="00EE12FC" w:rsidP="00EE12F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сводные данные о результатах проведения СОУТ в части установления классов (подклассов) условий труда на рабочих местах;</w:t>
      </w:r>
    </w:p>
    <w:p w:rsidR="00EE12FC" w:rsidRPr="00975CA7" w:rsidRDefault="00EE12FC" w:rsidP="00EE12F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перечень мероприятий по улучшению условий и охраны труда сотрудников, где проводилась СОУТ.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Каким образом могут применяться результаты СОУТ?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Работодатель может применять результаты оценки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для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>:</w:t>
      </w:r>
    </w:p>
    <w:p w:rsidR="00EE12FC" w:rsidRPr="00975CA7" w:rsidRDefault="00EE12FC" w:rsidP="00EE12F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организации обязательных предварительных и периодических медосмотров сотрудников;</w:t>
      </w:r>
    </w:p>
    <w:p w:rsidR="00EE12FC" w:rsidRPr="00975CA7" w:rsidRDefault="00EE12FC" w:rsidP="00EE12F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установления сотрудникам гарантий и компенсаций, которые предусмотрены законом;</w:t>
      </w:r>
    </w:p>
    <w:p w:rsidR="00EE12FC" w:rsidRPr="00975CA7" w:rsidRDefault="00EE12FC" w:rsidP="00EE12F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расчета скидок (надбавок) к страховому тарифу на ОСС от несчастных случаев на производстве и профессиональных заболеваний;</w:t>
      </w:r>
    </w:p>
    <w:p w:rsidR="00EE12FC" w:rsidRPr="00975CA7" w:rsidRDefault="00EE12FC" w:rsidP="00EE12F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обеспечения сотрудников средствами индивидуальной защиты и для оснащения рабочих мест средствами коллективной защиты;</w:t>
      </w:r>
    </w:p>
    <w:p w:rsidR="00EE12FC" w:rsidRPr="00975CA7" w:rsidRDefault="00EE12FC" w:rsidP="00EE12F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иных случаев, предусмотренных ст. 7 ФЗ о СОУТ.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Как обжаловать результаты СОУТ?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Если работодателя по тем или иным причинам не устраивают результаты СОУТ, то он может обжаловать их:</w:t>
      </w:r>
    </w:p>
    <w:p w:rsidR="00EE12FC" w:rsidRPr="00975CA7" w:rsidRDefault="00EE12FC" w:rsidP="00EE12F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в суде;</w:t>
      </w:r>
    </w:p>
    <w:p w:rsidR="00EE12FC" w:rsidRPr="00975CA7" w:rsidRDefault="00EE12FC" w:rsidP="00EE12F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направив заявление в инспекцию труда для </w:t>
      </w:r>
      <w:hyperlink r:id="rId6" w:tgtFrame="_blank" w:history="1">
        <w:r w:rsidRPr="00975CA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проведения государственной экспертизы условий труда</w:t>
        </w:r>
      </w:hyperlink>
      <w:r w:rsidRPr="00975CA7">
        <w:rPr>
          <w:rFonts w:eastAsia="Times New Roman" w:cs="Times New Roman"/>
          <w:sz w:val="24"/>
          <w:szCs w:val="24"/>
          <w:lang w:eastAsia="ru-RU"/>
        </w:rPr>
        <w:t>.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Административная ответственность за </w:t>
      </w:r>
      <w:proofErr w:type="spellStart"/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непроведение</w:t>
      </w:r>
      <w:proofErr w:type="spellEnd"/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СОУТ</w:t>
      </w:r>
    </w:p>
    <w:p w:rsidR="00EE12FC" w:rsidRPr="00975CA7" w:rsidRDefault="00EE12FC" w:rsidP="00EE12FC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Если работодатель нарушит порядок проведения СОУТ, установленный законом, то ему может грозить административная ответственность в виде:</w:t>
      </w:r>
    </w:p>
    <w:p w:rsidR="00EE12FC" w:rsidRPr="00975CA7" w:rsidRDefault="00EE12FC" w:rsidP="00EE12F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предупреждения или штрафа от 5000 до 10 000 рублей (должностные лица);</w:t>
      </w:r>
    </w:p>
    <w:p w:rsidR="00EE12FC" w:rsidRPr="00975CA7" w:rsidRDefault="00EE12FC" w:rsidP="00EE12F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штрафа от 5000 до 10 000 рублей (для ИП);</w:t>
      </w:r>
    </w:p>
    <w:p w:rsidR="00EE12FC" w:rsidRPr="00975CA7" w:rsidRDefault="00EE12FC" w:rsidP="00EE12F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штрафа от 60 000 до 80 000 рублей (для юридических лиц).  </w:t>
      </w:r>
    </w:p>
    <w:p w:rsidR="00EE12FC" w:rsidRDefault="00EE12FC" w:rsidP="00EE12FC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75CA7">
        <w:rPr>
          <w:rFonts w:eastAsia="Times New Roman" w:cs="Times New Roman"/>
          <w:i/>
          <w:iCs/>
          <w:sz w:val="24"/>
          <w:szCs w:val="24"/>
          <w:lang w:eastAsia="ru-RU"/>
        </w:rPr>
        <w:t>Автор статьи: Ирина Добрынина, юрист</w:t>
      </w:r>
    </w:p>
    <w:p w:rsidR="00237D06" w:rsidRDefault="00237D06"/>
    <w:sectPr w:rsidR="00237D06" w:rsidSect="002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C22"/>
    <w:multiLevelType w:val="multilevel"/>
    <w:tmpl w:val="54F8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5BF7"/>
    <w:multiLevelType w:val="multilevel"/>
    <w:tmpl w:val="A99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92E37"/>
    <w:multiLevelType w:val="multilevel"/>
    <w:tmpl w:val="4830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62AD0"/>
    <w:multiLevelType w:val="multilevel"/>
    <w:tmpl w:val="3B7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D1AAA"/>
    <w:multiLevelType w:val="multilevel"/>
    <w:tmpl w:val="661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B70F9"/>
    <w:multiLevelType w:val="multilevel"/>
    <w:tmpl w:val="BBB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B564E"/>
    <w:multiLevelType w:val="multilevel"/>
    <w:tmpl w:val="852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B1EBE"/>
    <w:multiLevelType w:val="multilevel"/>
    <w:tmpl w:val="3276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B3E67"/>
    <w:multiLevelType w:val="multilevel"/>
    <w:tmpl w:val="65A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F1AA3"/>
    <w:multiLevelType w:val="multilevel"/>
    <w:tmpl w:val="836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765E9"/>
    <w:multiLevelType w:val="multilevel"/>
    <w:tmpl w:val="AD1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FC"/>
    <w:rsid w:val="00237D06"/>
    <w:rsid w:val="00AA4BAD"/>
    <w:rsid w:val="00E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a1.com/ru/blog/16783.html" TargetMode="External"/><Relationship Id="rId5" Type="http://schemas.openxmlformats.org/officeDocument/2006/relationships/hyperlink" Target="http://www.rosmin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2016-07-12T13:10:00Z</dcterms:created>
  <dcterms:modified xsi:type="dcterms:W3CDTF">2016-07-12T13:10:00Z</dcterms:modified>
</cp:coreProperties>
</file>